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91" w:rsidRPr="00127791" w:rsidRDefault="00127791" w:rsidP="00127791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  <w:lang w:val="uk-UA"/>
        </w:rPr>
      </w:pP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Щодо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кадрових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вимог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ліцензійних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умов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провадження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освітньої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</w:rPr>
        <w:t>діяльності</w:t>
      </w:r>
      <w:proofErr w:type="spellEnd"/>
    </w:p>
    <w:p w:rsidR="00127791" w:rsidRPr="00127791" w:rsidRDefault="00127791" w:rsidP="00127791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Постановою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Кабінету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Міністрів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України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від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24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березня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2021 р. № 365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затверджено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нові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Ліцензійні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умови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(ЛУ)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провадження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освітньої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діяльності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набувають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чинності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червня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2021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року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Вони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визначають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нові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(НПП),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задіяні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в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освітньому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процесі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відміну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попередньої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редакції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ЛУ, яка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передбачала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створення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груп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забезпечення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спеціальностей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із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розрахунку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один НПП на 30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здобувачів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нинішня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редакція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вимагає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наявності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програмі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трьох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осіб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науковий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ступінь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та/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вчене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звання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працюють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закладі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основним</w:t>
      </w:r>
      <w:proofErr w:type="spellEnd"/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ісцем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роботи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мають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освітню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та/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професійну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кваліфікацію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відповідну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освітній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програмі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Кожний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компонент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освітньої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програми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тобто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кожна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навчальна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дисципліна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відповідному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івні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вищої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має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бути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забезпечений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науково-педагогічними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педагогічними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) та/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науковими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працівниками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урахуванням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відповідності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їх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освітньої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та/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професійної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кваліфікації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Відповідність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освітньої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та/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професійної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кваліфікації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науково-педагогічних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педагогічних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та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працівників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освітньому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компоненту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визначається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(п.37 ЛУ):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на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</w:t>
      </w:r>
      <w:proofErr w:type="gram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ідставі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документів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встановленого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зразка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про: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вищу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присудження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наукового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ступеня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однакова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змістом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(предметна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спеціалізація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);</w:t>
      </w:r>
      <w:proofErr w:type="gramEnd"/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наявність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досвіду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професійної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діяльності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заняття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)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відповідним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фахом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спеціалізацією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) не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п’яти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кр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ім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педагогічної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діяльності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);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керівництво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консультування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)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дисертації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здобуття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наукового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ступеня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що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була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захищена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в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Україні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кордоном;</w:t>
      </w:r>
      <w:proofErr w:type="gramEnd"/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щонайменше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п’ятьма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публікаціями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виданнях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включені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переліку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фахових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видань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України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до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наукометричних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баз,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зокрема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Scopus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Web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of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Science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Core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Collection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протягом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останніх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п’яти</w:t>
      </w:r>
      <w:proofErr w:type="spellEnd"/>
      <w:proofErr w:type="gram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педагогічні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забезпечують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освітній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процес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повинні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не</w:t>
      </w:r>
      <w:proofErr w:type="gram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чотирьох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досягнень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професійній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діяльності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останні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визначених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пункті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38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Ліцензійних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умов.</w:t>
      </w: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38. Досягнення у професійній діяльності, які зараховуються за останні п’ять років:</w:t>
      </w: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1) наявність не менше п’яти публікацій у періодичних наукових виданнях, що включені до переліку фахових видань України, до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наукометричних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баз, зокрема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Scopus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,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Web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of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Science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Core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Collection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свідоцтв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про реєстрацію авторського права на твір;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3) наявність виданого підручника чи навчального посібника (включаючи електронні) або монографії (загальним обсягом не менше</w:t>
      </w: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</w:t>
      </w: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5 авторських аркушів), в тому числі видані у співавторстві (обсягом не менше 1,5 авторського аркуша на кожного співавтора);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</w:t>
      </w: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lastRenderedPageBreak/>
        <w:t>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5) захист дисертації на здобуття наукового ступеня;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6) наукове керівництво (консультування) здобувача, який одержав документ про присудження наукового ступеня;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передвищої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13) проведення навчальних занять із спеціальних дисциплін іноземною мовою (крім дисциплін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мовної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підготовки) в обсязі не менше 50 аудиторних годин на навчальний рік;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</w:t>
      </w: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lastRenderedPageBreak/>
        <w:t>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освітньо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Паралімпійських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освітньо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-наукового/</w:t>
      </w:r>
      <w:proofErr w:type="spellStart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освітньо</w:t>
      </w:r>
      <w:proofErr w:type="spellEnd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-творчого) рівня);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19) діяльність за спеціальністю у формі участі у професійних та/або громадських об’єднаннях;</w:t>
      </w:r>
    </w:p>
    <w:p w:rsid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</w:p>
    <w:p w:rsidR="00127791" w:rsidRPr="00127791" w:rsidRDefault="00127791" w:rsidP="00127791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bookmarkStart w:id="0" w:name="_GoBack"/>
      <w:bookmarkEnd w:id="0"/>
      <w:r w:rsidRPr="00127791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20) досвід практичної роботи за спеціальністю не менше п’яти років (крім педагогічної, науково-педагогічної, наукової діяльності).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Таким чином, основні зміни в досягненнях у професійній діяльності, які зараховуються за останні п’ять років, у порівнянні з попередньою редакцією 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ЛУ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такі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: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Публікації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періодичних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виданнях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що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включені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переліку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фахових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видань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України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включені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одного пункту з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публікаціями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включеними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наукометричних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баз,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зокрема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Scopus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Web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of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Science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Cor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eCollection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За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п’ять</w:t>
      </w:r>
      <w:proofErr w:type="spellEnd"/>
      <w:proofErr w:type="gram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має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бути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загалом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статей;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lastRenderedPageBreak/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Сформульовані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окремі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монографій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загальний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обсяг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не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5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авторських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аркушів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не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1,5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авторського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аркуша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кожного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співавтора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Уточнен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участі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міжнародних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проєктах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має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бути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науковий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та/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освітній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проєкт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Уточнені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проведення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навчальних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занять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із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дисциплін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іноземною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мовою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вилучені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дисципліни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мовної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</w:t>
      </w:r>
      <w:proofErr w:type="gram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ідготовки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для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яких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цей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пункт 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зараховується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Повністю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видалено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пункт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щодо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організаційної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роботи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у закладах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керівних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адм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іністративних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посадах;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Змінено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пункт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щодо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патентів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авторських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св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ідоцтв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потрібно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мати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один патент на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винахід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деклараційних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патентів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винахід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чи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корисну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модель,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наявність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п’яти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свідоцтв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про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реєстрацію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авторського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права на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твір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Уточнені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досвіду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практичної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роботи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спеціальністю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враховується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педагогічна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науково-педагогічна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діяльність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•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Уточнені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вимоги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наукового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консультування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ідприємств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установ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організацій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трьох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здійснюється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підставі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договору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із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університетом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• Додано пункт –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захист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дисертації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здобуття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наукового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ступеня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;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proofErr w:type="gram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Вимога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наявності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досягнень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у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професійній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діяльності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не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застосовується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)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стажем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роботи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трьох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років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що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статус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учасника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бойових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також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фахівців-практиків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які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працюють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посадах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науково-педагогічних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наукових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)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працівників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умовах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сумісництва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в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обсязі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0,25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менше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або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150 годин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навчального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навантаження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на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навчальний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ік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Університет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має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забезпечити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подання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в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електронній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формі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відомостей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про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кадрове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забезпечення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закладу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Єдиної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державної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електронної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бази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питань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та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їхню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актуальність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Відомості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про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зміни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даних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у кадровому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забезпеченні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(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особисті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дані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дані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про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виконання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ЛУ, </w:t>
      </w:r>
      <w:proofErr w:type="spellStart"/>
      <w:proofErr w:type="gram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</w:t>
      </w:r>
      <w:proofErr w:type="gram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ідвищення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кваліфікації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тощо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)</w:t>
      </w:r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вносяться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ru-RU"/>
        </w:rPr>
        <w:t>відповідальними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ru-RU"/>
        </w:rPr>
        <w:t xml:space="preserve"> особами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ru-RU"/>
        </w:rPr>
        <w:t>від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ru-RU"/>
        </w:rPr>
        <w:t>факультетів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протягом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тридцяти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календарних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днів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з дня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настання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 таких </w:t>
      </w:r>
      <w:proofErr w:type="spellStart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змін</w:t>
      </w:r>
      <w:proofErr w:type="spellEnd"/>
      <w:r w:rsidRPr="001277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.</w:t>
      </w:r>
    </w:p>
    <w:p w:rsidR="00127791" w:rsidRPr="00127791" w:rsidRDefault="00127791" w:rsidP="001277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Відповідальність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за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достовірність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даних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внесених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до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Єдиної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державної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електронної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бази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питань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освіти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proofErr w:type="spellStart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несе</w:t>
      </w:r>
      <w:proofErr w:type="spellEnd"/>
      <w:r w:rsidRPr="0012779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ЗВО.</w:t>
      </w:r>
    </w:p>
    <w:p w:rsidR="00127791" w:rsidRPr="00127791" w:rsidRDefault="00127791" w:rsidP="0012779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</w:pPr>
      <w:proofErr w:type="spellStart"/>
      <w:proofErr w:type="gramStart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Св</w:t>
      </w:r>
      <w:proofErr w:type="gramEnd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ітлана</w:t>
      </w:r>
      <w:proofErr w:type="spellEnd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Прохорчук</w:t>
      </w:r>
      <w:proofErr w:type="spellEnd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,</w:t>
      </w:r>
    </w:p>
    <w:p w:rsidR="00127791" w:rsidRPr="00127791" w:rsidRDefault="00127791" w:rsidP="0012779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 xml:space="preserve">проректор з </w:t>
      </w:r>
      <w:proofErr w:type="spellStart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науково-педагогічної</w:t>
      </w:r>
      <w:proofErr w:type="spellEnd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 xml:space="preserve"> </w:t>
      </w:r>
      <w:proofErr w:type="spellStart"/>
      <w:r w:rsidRPr="00127791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ru-RU"/>
        </w:rPr>
        <w:t>роботи</w:t>
      </w:r>
      <w:proofErr w:type="spellEnd"/>
    </w:p>
    <w:p w:rsidR="00F876DC" w:rsidRPr="00127791" w:rsidRDefault="00127791" w:rsidP="001277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F876DC" w:rsidRPr="00127791" w:rsidSect="00127791">
      <w:pgSz w:w="12240" w:h="15840"/>
      <w:pgMar w:top="993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9"/>
    <w:rsid w:val="00127791"/>
    <w:rsid w:val="0031701E"/>
    <w:rsid w:val="00826429"/>
    <w:rsid w:val="00B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1626</Words>
  <Characters>9273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2024-12-11T10:46:00Z</dcterms:created>
  <dcterms:modified xsi:type="dcterms:W3CDTF">2024-12-11T10:53:00Z</dcterms:modified>
</cp:coreProperties>
</file>